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>
          <w:b w:val="1"/>
          <w:color w:val="741b47"/>
          <w:sz w:val="28"/>
          <w:szCs w:val="28"/>
        </w:rPr>
      </w:pPr>
      <w:r w:rsidDel="00000000" w:rsidR="00000000" w:rsidRPr="00000000">
        <w:rPr>
          <w:b w:val="1"/>
          <w:color w:val="741b47"/>
          <w:sz w:val="28"/>
          <w:szCs w:val="28"/>
          <w:rtl w:val="0"/>
        </w:rPr>
        <w:t xml:space="preserve">   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123950" cy="1495425"/>
            <wp:effectExtent b="0" l="0" r="0" t="0"/>
            <wp:wrapSquare wrapText="bothSides" distB="19050" distT="19050" distL="19050" distR="19050"/>
            <wp:docPr id="18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5"/>
                    <a:srcRect b="0" l="47085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495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b w:val="1"/>
          <w:color w:val="741b4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color w:val="c00000"/>
          <w:sz w:val="28"/>
          <w:szCs w:val="28"/>
        </w:rPr>
      </w:pPr>
      <w:r w:rsidDel="00000000" w:rsidR="00000000" w:rsidRPr="00000000">
        <w:rPr>
          <w:b w:val="1"/>
          <w:color w:val="741b47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Методика выполнения окрашивания волос </w:t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color w:val="c00000"/>
          <w:sz w:val="28"/>
          <w:szCs w:val="28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красителем HD-COLORS</w:t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color w:val="741b4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color w:val="741b4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color w:val="741b4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color w:val="741b4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b w:val="1"/>
          <w:color w:val="741b47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360" w:lineRule="auto"/>
        <w:contextualSpacing w:val="0"/>
        <w:jc w:val="both"/>
        <w:rPr>
          <w:color w:val="c00000"/>
          <w:sz w:val="24"/>
          <w:szCs w:val="24"/>
        </w:rPr>
      </w:pPr>
      <w:r w:rsidDel="00000000" w:rsidR="00000000" w:rsidRPr="00000000">
        <w:rPr>
          <w:b w:val="1"/>
          <w:color w:val="c00000"/>
          <w:sz w:val="24"/>
          <w:szCs w:val="24"/>
          <w:rtl w:val="0"/>
        </w:rPr>
        <w:t xml:space="preserve">ПРОДУКТ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b w:val="1"/>
          <w:rtl w:val="0"/>
        </w:rPr>
        <w:t xml:space="preserve">Salerm Cosmetics</w:t>
      </w:r>
      <w:r w:rsidDel="00000000" w:rsidR="00000000" w:rsidRPr="00000000">
        <w:rPr>
          <w:color w:val="3f3f3f"/>
          <w:rtl w:val="0"/>
        </w:rPr>
        <w:t xml:space="preserve"> </w:t>
      </w:r>
      <w:r w:rsidDel="00000000" w:rsidR="00000000" w:rsidRPr="00000000">
        <w:rPr>
          <w:rtl w:val="0"/>
        </w:rPr>
        <w:t xml:space="preserve">представляет</w:t>
      </w:r>
      <w:r w:rsidDel="00000000" w:rsidR="00000000" w:rsidRPr="00000000">
        <w:rPr>
          <w:rtl w:val="0"/>
        </w:rPr>
        <w:t xml:space="preserve"> новую инновационную концепцию красителя для волос на основе последних достижений в технологии окрашивания.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Это новая система однофазного окрашивания, которая </w:t>
      </w:r>
      <w:r w:rsidDel="00000000" w:rsidR="00000000" w:rsidRPr="00000000">
        <w:rPr>
          <w:color w:val="3f3f3f"/>
          <w:rtl w:val="0"/>
        </w:rPr>
        <w:t xml:space="preserve">помогает добиться </w:t>
      </w:r>
      <w:r w:rsidDel="00000000" w:rsidR="00000000" w:rsidRPr="00000000">
        <w:rPr>
          <w:b w:val="1"/>
          <w:rtl w:val="0"/>
        </w:rPr>
        <w:t xml:space="preserve">более ярких, стойких и четких оттенков, чем когда-либо прежде.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b w:val="1"/>
          <w:rtl w:val="0"/>
        </w:rPr>
        <w:t xml:space="preserve">HD-COLORS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восстанавливает и заботится о волосах благодаря следующим факторам: </w:t>
      </w:r>
    </w:p>
    <w:p w:rsidR="00000000" w:rsidDel="00000000" w:rsidP="00000000" w:rsidRDefault="00000000" w:rsidRPr="00000000">
      <w:pPr>
        <w:widowControl w:val="0"/>
        <w:numPr>
          <w:ilvl w:val="0"/>
          <w:numId w:val="3"/>
        </w:numPr>
        <w:spacing w:line="240" w:lineRule="auto"/>
        <w:ind w:left="7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Не содержит аммиак или его производные.</w:t>
      </w:r>
    </w:p>
    <w:p w:rsidR="00000000" w:rsidDel="00000000" w:rsidP="00000000" w:rsidRDefault="00000000" w:rsidRPr="00000000">
      <w:pPr>
        <w:widowControl w:val="0"/>
        <w:numPr>
          <w:ilvl w:val="0"/>
          <w:numId w:val="3"/>
        </w:numPr>
        <w:spacing w:line="240" w:lineRule="auto"/>
        <w:ind w:left="7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Имеет кислый рН.</w:t>
      </w:r>
    </w:p>
    <w:p w:rsidR="00000000" w:rsidDel="00000000" w:rsidP="00000000" w:rsidRDefault="00000000" w:rsidRPr="00000000">
      <w:pPr>
        <w:widowControl w:val="0"/>
        <w:numPr>
          <w:ilvl w:val="0"/>
          <w:numId w:val="3"/>
        </w:numPr>
        <w:spacing w:line="240" w:lineRule="auto"/>
        <w:ind w:left="720" w:hanging="36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Не требует использования окислителя.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36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c00000"/>
          <w:sz w:val="24"/>
          <w:szCs w:val="24"/>
        </w:rPr>
      </w:pPr>
      <w:r w:rsidDel="00000000" w:rsidR="00000000" w:rsidRPr="00000000">
        <w:rPr>
          <w:b w:val="1"/>
          <w:color w:val="c00000"/>
          <w:sz w:val="24"/>
          <w:szCs w:val="24"/>
          <w:rtl w:val="0"/>
        </w:rPr>
        <w:t xml:space="preserve">КРАСИТЕЛЬ ДЛЯ ВОЛОС FULL HD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c00000"/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  <w:rtl w:val="0"/>
        </w:rPr>
        <w:t xml:space="preserve">с системой  High Definition Color 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rFonts w:ascii="Helvetica Neue" w:cs="Helvetica Neue" w:eastAsia="Helvetica Neue" w:hAnsi="Helvetica Neue"/>
          <w:b w:val="1"/>
          <w:color w:val="741b4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Краситель </w:t>
      </w:r>
      <w:r w:rsidDel="00000000" w:rsidR="00000000" w:rsidRPr="00000000">
        <w:rPr>
          <w:b w:val="1"/>
          <w:rtl w:val="0"/>
        </w:rPr>
        <w:t xml:space="preserve">HD-COLORS</w:t>
      </w:r>
      <w:r w:rsidDel="00000000" w:rsidR="00000000" w:rsidRPr="00000000">
        <w:rPr>
          <w:rtl w:val="0"/>
        </w:rPr>
        <w:t xml:space="preserve"> был разработан с использованием технологии </w:t>
      </w:r>
      <w:r w:rsidDel="00000000" w:rsidR="00000000" w:rsidRPr="00000000">
        <w:rPr>
          <w:b w:val="1"/>
          <w:i w:val="1"/>
          <w:rtl w:val="0"/>
        </w:rPr>
        <w:t xml:space="preserve">High Definition Color</w:t>
      </w:r>
      <w:r w:rsidDel="00000000" w:rsidR="00000000" w:rsidRPr="00000000">
        <w:rPr>
          <w:rtl w:val="0"/>
        </w:rPr>
        <w:t xml:space="preserve">, основанной на новых HD пигментах высокой четкости, которые помогают добиться ярких оттенков с высоким цветовым разрешением.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Эти оттенки имеют разрешение гораздо больше, чем 300 пикселей, что в различных исследованиях устанавливают, как предел воспринимаемый глазами человека. Это означает, что цвета обладают разрешением, которое больше, чем человеческий глаз способен воспринимать, обеспечивая чистые, четкие, яркие и непревзойденные оттенки.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b w:val="1"/>
          <w:color w:val="c00000"/>
          <w:sz w:val="24"/>
          <w:szCs w:val="24"/>
        </w:rPr>
      </w:pPr>
      <w:r w:rsidDel="00000000" w:rsidR="00000000" w:rsidRPr="00000000">
        <w:rPr>
          <w:b w:val="1"/>
          <w:color w:val="c00000"/>
          <w:sz w:val="24"/>
          <w:szCs w:val="24"/>
          <w:rtl w:val="0"/>
        </w:rPr>
        <w:t xml:space="preserve">МАГНИТНЫЙ ЭФФЕКТ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b w:val="1"/>
          <w:color w:val="741b4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b w:val="1"/>
          <w:rtl w:val="0"/>
        </w:rPr>
        <w:t xml:space="preserve">HD-COLORS</w:t>
      </w:r>
      <w:r w:rsidDel="00000000" w:rsidR="00000000" w:rsidRPr="00000000">
        <w:rPr>
          <w:rtl w:val="0"/>
        </w:rPr>
        <w:t xml:space="preserve"> использует новейшую нано технологию, основанную на пигментах с магнитным эффектом.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Эти пигменты физически притягиваются к кутикуле и прочно закрепляются внутри волос на уровне семиперманентного красителя.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Результат - безупречный и стойкий цвет.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2"/>
        </w:numPr>
        <w:spacing w:line="240" w:lineRule="auto"/>
        <w:ind w:left="450" w:hanging="29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Четкие насыщенные оттенки.</w:t>
      </w:r>
    </w:p>
    <w:p w:rsidR="00000000" w:rsidDel="00000000" w:rsidP="00000000" w:rsidRDefault="00000000" w:rsidRPr="00000000">
      <w:pPr>
        <w:widowControl w:val="0"/>
        <w:numPr>
          <w:ilvl w:val="0"/>
          <w:numId w:val="2"/>
        </w:numPr>
        <w:spacing w:line="240" w:lineRule="auto"/>
        <w:ind w:left="450" w:hanging="29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Стойкость цвета зависит от </w:t>
      </w:r>
      <w:r w:rsidDel="00000000" w:rsidR="00000000" w:rsidRPr="00000000">
        <w:rPr>
          <w:b w:val="1"/>
          <w:rtl w:val="0"/>
        </w:rPr>
        <w:t xml:space="preserve">качества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структуры  волос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>
      <w:pPr>
        <w:widowControl w:val="0"/>
        <w:numPr>
          <w:ilvl w:val="0"/>
          <w:numId w:val="2"/>
        </w:numPr>
        <w:spacing w:line="240" w:lineRule="auto"/>
        <w:ind w:left="450" w:hanging="29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Блеск и мягкость.</w:t>
      </w:r>
    </w:p>
    <w:p w:rsidR="00000000" w:rsidDel="00000000" w:rsidP="00000000" w:rsidRDefault="00000000" w:rsidRPr="00000000">
      <w:pPr>
        <w:widowControl w:val="0"/>
        <w:numPr>
          <w:ilvl w:val="0"/>
          <w:numId w:val="2"/>
        </w:numPr>
        <w:spacing w:line="240" w:lineRule="auto"/>
        <w:ind w:left="450" w:hanging="29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Не повреждает волосы.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c00000"/>
          <w:sz w:val="24"/>
          <w:szCs w:val="24"/>
        </w:rPr>
      </w:pPr>
      <w:r w:rsidDel="00000000" w:rsidR="00000000" w:rsidRPr="00000000">
        <w:rPr>
          <w:b w:val="1"/>
          <w:color w:val="c00000"/>
          <w:sz w:val="24"/>
          <w:szCs w:val="24"/>
          <w:rtl w:val="0"/>
        </w:rPr>
        <w:t xml:space="preserve">ЭФФЕКТ ВОССТАНОВЛЕНИЯ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Краситель </w:t>
      </w:r>
      <w:r w:rsidDel="00000000" w:rsidR="00000000" w:rsidRPr="00000000">
        <w:rPr>
          <w:b w:val="1"/>
          <w:rtl w:val="0"/>
        </w:rPr>
        <w:t xml:space="preserve">HD-COLORS</w:t>
      </w:r>
      <w:r w:rsidDel="00000000" w:rsidR="00000000" w:rsidRPr="00000000">
        <w:rPr>
          <w:rtl w:val="0"/>
        </w:rPr>
        <w:t xml:space="preserve"> с кислым pH не содержит аммиака (или его производных), не требует использования окислителя, что делает его воздействие на волосы максимально щадящим. 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Содержит кондиционирующий полимер, получаемый из целлюлозы, который обладает таким же магнитным эффектом, как и красящие пигменты красителя.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Он закрепляется на волосах и восстанавливает их, уменьшает спутывание, облегчает расчесывание и укладку волос.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b w:val="1"/>
          <w:color w:val="c00000"/>
          <w:sz w:val="24"/>
          <w:szCs w:val="24"/>
        </w:rPr>
      </w:pPr>
      <w:r w:rsidDel="00000000" w:rsidR="00000000" w:rsidRPr="00000000">
        <w:rPr>
          <w:b w:val="1"/>
          <w:color w:val="c00000"/>
          <w:sz w:val="24"/>
          <w:szCs w:val="24"/>
          <w:rtl w:val="0"/>
        </w:rPr>
        <w:t xml:space="preserve">МЕРЫ ПРЕДОСТОРОЖНОСТИ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b w:val="1"/>
          <w:color w:val="741b4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b w:val="1"/>
          <w:color w:val="3f3f3f"/>
          <w:sz w:val="36"/>
          <w:szCs w:val="36"/>
        </w:rPr>
        <w:drawing>
          <wp:inline distB="19050" distT="19050" distL="19050" distR="19050">
            <wp:extent cx="339574" cy="339574"/>
            <wp:effectExtent b="0" l="0" r="0" t="0"/>
            <wp:docPr descr="Resultado de imagen de warning sign png" id="14" name="image30.png"/>
            <a:graphic>
              <a:graphicData uri="http://schemas.openxmlformats.org/drawingml/2006/picture">
                <pic:pic>
                  <pic:nvPicPr>
                    <pic:cNvPr descr="Resultado de imagen de warning sign png" id="0" name="image3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574" cy="3395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3f3f3f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  <w:t xml:space="preserve">Меры предосторожности должны соблюдаться перед нанесением любого полуперманентного красителя.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Тест на чувствительность.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Проведите тест на чувствительность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за 48 часов до использования продукта.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b w:val="1"/>
          <w:color w:val="3f3f3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b w:val="1"/>
          <w:color w:val="cc0000"/>
          <w:sz w:val="24"/>
          <w:szCs w:val="24"/>
        </w:rPr>
      </w:pPr>
      <w:r w:rsidDel="00000000" w:rsidR="00000000" w:rsidRPr="00000000">
        <w:rPr>
          <w:b w:val="1"/>
          <w:color w:val="cc0000"/>
          <w:sz w:val="24"/>
          <w:szCs w:val="24"/>
          <w:rtl w:val="0"/>
        </w:rPr>
        <w:t xml:space="preserve">ПРИМЕНЕНИЕ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b w:val="1"/>
          <w:color w:val="cc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1/ Осветление волос.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Чтобы получить более яркие оттенки, нужно осветлить волосы (не ниже  8 уровня).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После осветления хорошенько промойте волосы.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Тест на пряди.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Проведите тест на небольшой пряди волос, чтобы убедиться в получении желаемого результата.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2/ </w:t>
      </w:r>
      <w:r w:rsidDel="00000000" w:rsidR="00000000" w:rsidRPr="00000000">
        <w:rPr>
          <w:b w:val="1"/>
          <w:color w:val="ff0000"/>
          <w:rtl w:val="0"/>
        </w:rPr>
        <w:t xml:space="preserve">Вымойте волосы очищающим шампунем.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Очень важно, чтобы перед нанесением красителя, волосы были</w:t>
      </w:r>
      <w:r w:rsidDel="00000000" w:rsidR="00000000" w:rsidRPr="00000000">
        <w:rPr>
          <w:b w:val="1"/>
          <w:rtl w:val="0"/>
        </w:rPr>
        <w:t xml:space="preserve"> чистые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сухие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не </w:t>
      </w:r>
      <w:r w:rsidDel="00000000" w:rsidR="00000000" w:rsidRPr="00000000">
        <w:rPr>
          <w:b w:val="1"/>
          <w:rtl w:val="0"/>
        </w:rPr>
        <w:t xml:space="preserve">рекомендуется использование кондиционера во время мытья</w:t>
      </w:r>
      <w:r w:rsidDel="00000000" w:rsidR="00000000" w:rsidRPr="00000000">
        <w:rPr>
          <w:rtl w:val="0"/>
        </w:rPr>
        <w:t xml:space="preserve">, так как это может повлиять на результат.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i w:val="1"/>
        </w:rPr>
      </w:pPr>
      <w:r w:rsidDel="00000000" w:rsidR="00000000" w:rsidRPr="00000000">
        <w:rPr>
          <w:i w:val="1"/>
          <w:rtl w:val="0"/>
        </w:rPr>
        <w:t xml:space="preserve">Рекомендуется использовать шампунь : </w:t>
      </w:r>
      <w:r w:rsidDel="00000000" w:rsidR="00000000" w:rsidRPr="00000000">
        <w:rPr>
          <w:rtl w:val="0"/>
        </w:rPr>
        <w:t xml:space="preserve">S</w:t>
      </w:r>
      <w:r w:rsidDel="00000000" w:rsidR="00000000" w:rsidRPr="00000000">
        <w:rPr>
          <w:i w:val="1"/>
          <w:rtl w:val="0"/>
        </w:rPr>
        <w:t xml:space="preserve">alerm Cosmetics Purifying Shampoo.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3/ Нанесите на сухие волосы, равномерно распределяя на нужном участке.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В пластиковую миску положите нужное количество красителя.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Нанесите краситель на волосы, отступая от корней 0,3 см, или работая преимущественно на концах волос.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4/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b w:val="1"/>
          <w:color w:val="ff0000"/>
          <w:rtl w:val="0"/>
        </w:rPr>
        <w:t xml:space="preserve">Время экспозиции: 30 минут.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При использовании дополнительного тепла время экспозиции можно сократить до 20-25 минут (рекомендуется использовать фольгу для предупреждения высыхания красителя).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*Для трудноподдающихся волос: увеличить время экспозиции.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5/ Тщательно промойте предпочтительно прохладной водой без использования шампуня и кондиционера.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Чтобы удалить следы красителя с кожи, протрите салфеткой, предварительно смочив её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HD-COLORS</w:t>
      </w:r>
      <w:r w:rsidDel="00000000" w:rsidR="00000000" w:rsidRPr="00000000">
        <w:rPr>
          <w:rtl w:val="0"/>
        </w:rPr>
        <w:t xml:space="preserve"> Reset.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6/ Если концы сильно пористые, то можно нанести небольшое количество эликсира виноградной косточки Grapeology.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b w:val="1"/>
          <w:color w:val="980000"/>
          <w:sz w:val="24"/>
          <w:szCs w:val="24"/>
        </w:rPr>
      </w:pPr>
      <w:r w:rsidDel="00000000" w:rsidR="00000000" w:rsidRPr="00000000">
        <w:rPr>
          <w:b w:val="1"/>
          <w:color w:val="980000"/>
          <w:sz w:val="24"/>
          <w:szCs w:val="24"/>
          <w:rtl w:val="0"/>
        </w:rPr>
        <w:t xml:space="preserve">Палитра </w:t>
      </w:r>
      <w:r w:rsidDel="00000000" w:rsidR="00000000" w:rsidRPr="00000000">
        <w:rPr>
          <w:b w:val="1"/>
          <w:color w:val="980000"/>
          <w:sz w:val="24"/>
          <w:szCs w:val="24"/>
          <w:rtl w:val="0"/>
        </w:rPr>
        <w:t xml:space="preserve">HD-COLORS</w:t>
      </w:r>
      <w:r w:rsidDel="00000000" w:rsidR="00000000" w:rsidRPr="00000000">
        <w:rPr>
          <w:b w:val="1"/>
          <w:color w:val="980000"/>
          <w:sz w:val="24"/>
          <w:szCs w:val="24"/>
          <w:rtl w:val="0"/>
        </w:rPr>
        <w:t xml:space="preserve"> включает в себя две невероятно интенсивные и яркие линии оттенков Fantasy и Fluor.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3f3f3f"/>
        </w:rPr>
      </w:pPr>
      <w:r w:rsidDel="00000000" w:rsidR="00000000" w:rsidRPr="00000000">
        <w:rPr>
          <w:b w:val="1"/>
          <w:rtl w:val="0"/>
        </w:rPr>
        <w:t xml:space="preserve">HD FANTASY </w:t>
      </w:r>
      <w:r w:rsidDel="00000000" w:rsidR="00000000" w:rsidRPr="00000000">
        <w:rPr>
          <w:color w:val="3f3f3f"/>
          <w:rtl w:val="0"/>
        </w:rPr>
        <w:t xml:space="preserve">создан для аутентичных и творческих людей, чтобы дать им возможность выразить себя через наиболее интенсивный цвет волос. Дерзкие и безумные оттенки высокой четкости.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3f3f3f"/>
        </w:rPr>
      </w:pPr>
      <w:r w:rsidDel="00000000" w:rsidR="00000000" w:rsidRPr="00000000">
        <w:rPr>
          <w:color w:val="3f3f3f"/>
          <w:rtl w:val="0"/>
        </w:rPr>
        <w:t xml:space="preserve">Девять интенсивных и один</w:t>
      </w:r>
      <w:r w:rsidDel="00000000" w:rsidR="00000000" w:rsidRPr="00000000">
        <w:rPr>
          <w:b w:val="1"/>
          <w:color w:val="3f3f3f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CLEAR</w:t>
      </w:r>
      <w:r w:rsidDel="00000000" w:rsidR="00000000" w:rsidRPr="00000000">
        <w:rPr>
          <w:b w:val="1"/>
          <w:color w:val="3f3f3f"/>
          <w:rtl w:val="0"/>
        </w:rPr>
        <w:t xml:space="preserve"> </w:t>
      </w:r>
      <w:r w:rsidDel="00000000" w:rsidR="00000000" w:rsidRPr="00000000">
        <w:rPr>
          <w:color w:val="3f3f3f"/>
          <w:rtl w:val="0"/>
        </w:rPr>
        <w:t xml:space="preserve">оттенок, который можно использовать для получения пастельных тонов, дающих широкий спектр индивидуальных решений.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3f3f3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3f3f3f"/>
        </w:rPr>
      </w:pPr>
      <w:r w:rsidDel="00000000" w:rsidR="00000000" w:rsidRPr="00000000">
        <w:rPr>
          <w:color w:val="3f3f3f"/>
          <w:rtl w:val="0"/>
        </w:rPr>
        <w:t xml:space="preserve"> </w:t>
      </w:r>
      <w:r w:rsidDel="00000000" w:rsidR="00000000" w:rsidRPr="00000000">
        <w:rPr>
          <w:color w:val="3f3f3f"/>
        </w:rPr>
        <w:drawing>
          <wp:inline distB="19050" distT="19050" distL="19050" distR="19050">
            <wp:extent cx="664800" cy="385200"/>
            <wp:effectExtent b="0" l="0" r="0" t="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00" cy="38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f3f3f"/>
        </w:rPr>
        <w:drawing>
          <wp:inline distB="19050" distT="19050" distL="19050" distR="19050">
            <wp:extent cx="672300" cy="389400"/>
            <wp:effectExtent b="0" l="0" r="0" t="0"/>
            <wp:docPr id="1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2300" cy="3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f3f3f"/>
        </w:rPr>
        <w:drawing>
          <wp:inline distB="19050" distT="19050" distL="19050" distR="19050">
            <wp:extent cx="672000" cy="389400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2000" cy="3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f3f3f"/>
        </w:rPr>
        <w:drawing>
          <wp:inline distB="19050" distT="19050" distL="19050" distR="19050">
            <wp:extent cx="682800" cy="395700"/>
            <wp:effectExtent b="0" l="0" r="0" t="0"/>
            <wp:docPr id="1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800" cy="3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f3f3f"/>
        </w:rPr>
        <w:drawing>
          <wp:inline distB="19050" distT="19050" distL="19050" distR="19050">
            <wp:extent cx="709800" cy="411300"/>
            <wp:effectExtent b="0" l="0" r="0" t="0"/>
            <wp:docPr id="1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9800" cy="41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f3f3f"/>
        </w:rPr>
        <w:drawing>
          <wp:inline distB="19050" distT="19050" distL="19050" distR="19050">
            <wp:extent cx="687000" cy="3981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7000" cy="39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f3f3f"/>
        </w:rPr>
        <w:drawing>
          <wp:inline distB="19050" distT="19050" distL="19050" distR="19050">
            <wp:extent cx="695700" cy="403200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5700" cy="4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f3f3f"/>
        </w:rPr>
        <w:drawing>
          <wp:inline distB="19050" distT="19050" distL="19050" distR="19050">
            <wp:extent cx="696600" cy="403500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6600" cy="4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f3f3f"/>
        </w:rPr>
        <w:drawing>
          <wp:inline distB="19050" distT="19050" distL="19050" distR="19050">
            <wp:extent cx="709800" cy="411300"/>
            <wp:effectExtent b="0" l="0" r="0" t="0"/>
            <wp:docPr id="1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9800" cy="41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3f3f3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b w:val="1"/>
          <w:color w:val="3f3f3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3f3f3f"/>
        </w:rPr>
      </w:pPr>
      <w:r w:rsidDel="00000000" w:rsidR="00000000" w:rsidRPr="00000000">
        <w:rPr>
          <w:b w:val="1"/>
          <w:rtl w:val="0"/>
        </w:rPr>
        <w:t xml:space="preserve">HD FLUOR</w:t>
      </w:r>
      <w:r w:rsidDel="00000000" w:rsidR="00000000" w:rsidRPr="00000000">
        <w:rPr>
          <w:b w:val="1"/>
          <w:color w:val="3f3f3f"/>
          <w:rtl w:val="0"/>
        </w:rPr>
        <w:t xml:space="preserve"> </w:t>
      </w:r>
      <w:r w:rsidDel="00000000" w:rsidR="00000000" w:rsidRPr="00000000">
        <w:rPr>
          <w:color w:val="3f3f3f"/>
          <w:rtl w:val="0"/>
        </w:rPr>
        <w:t xml:space="preserve">- светящиеся в ультрафиолете, с неоновым эффектом. 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3f3f3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3f3f3f"/>
        </w:rPr>
      </w:pPr>
      <w:r w:rsidDel="00000000" w:rsidR="00000000" w:rsidRPr="00000000">
        <w:rPr>
          <w:color w:val="3f3f3f"/>
        </w:rPr>
        <w:drawing>
          <wp:inline distB="19050" distT="19050" distL="19050" distR="19050">
            <wp:extent cx="754500" cy="437100"/>
            <wp:effectExtent b="0" l="0" r="0" t="0"/>
            <wp:docPr id="1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500" cy="4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f3f3f"/>
        </w:rPr>
        <w:drawing>
          <wp:inline distB="19050" distT="19050" distL="19050" distR="19050">
            <wp:extent cx="752700" cy="436200"/>
            <wp:effectExtent b="0" l="0" r="0" t="0"/>
            <wp:docPr id="1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700" cy="43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f3f3f"/>
        </w:rPr>
        <w:drawing>
          <wp:inline distB="19050" distT="19050" distL="19050" distR="19050">
            <wp:extent cx="769200" cy="445800"/>
            <wp:effectExtent b="0" l="0" r="0" t="0"/>
            <wp:docPr id="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9200" cy="44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f3f3f"/>
        </w:rPr>
        <w:drawing>
          <wp:inline distB="19050" distT="19050" distL="19050" distR="19050">
            <wp:extent cx="754500" cy="437100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4500" cy="43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3f3f3f"/>
        </w:rPr>
        <w:drawing>
          <wp:inline distB="19050" distT="19050" distL="19050" distR="19050">
            <wp:extent cx="735600" cy="426300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5600" cy="42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3f3f3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3f3f3f"/>
        </w:rPr>
      </w:pPr>
      <w:r w:rsidDel="00000000" w:rsidR="00000000" w:rsidRPr="00000000">
        <w:rPr>
          <w:color w:val="3f3f3f"/>
          <w:rtl w:val="0"/>
        </w:rPr>
        <w:t xml:space="preserve">Все красители можно смешивать между собой.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b w:val="1"/>
          <w:color w:val="3f3f3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b w:val="1"/>
          <w:color w:val="3f3f3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1004741" cy="2224088"/>
            <wp:effectExtent b="0" l="0" r="0" t="0"/>
            <wp:docPr id="17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4741" cy="2224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RESET</w:t>
      </w:r>
      <w:r w:rsidDel="00000000" w:rsidR="00000000" w:rsidRPr="00000000">
        <w:rPr>
          <w:rtl w:val="0"/>
        </w:rPr>
        <w:t xml:space="preserve">– это продукт для удаления косметического пигмента </w:t>
      </w:r>
      <w:r w:rsidDel="00000000" w:rsidR="00000000" w:rsidRPr="00000000">
        <w:rPr>
          <w:b w:val="1"/>
          <w:color w:val="cc0066"/>
          <w:rtl w:val="0"/>
        </w:rPr>
        <w:t xml:space="preserve">HD-COLORS </w:t>
      </w:r>
      <w:r w:rsidDel="00000000" w:rsidR="00000000" w:rsidRPr="00000000">
        <w:rPr>
          <w:rtl w:val="0"/>
        </w:rPr>
        <w:t xml:space="preserve">(возможно применение для </w:t>
      </w:r>
      <w:r w:rsidDel="00000000" w:rsidR="00000000" w:rsidRPr="00000000">
        <w:rPr>
          <w:rtl w:val="0"/>
        </w:rPr>
        <w:t xml:space="preserve">другого красителя прямого действия).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widowControl w:val="0"/>
        <w:numPr>
          <w:ilvl w:val="0"/>
          <w:numId w:val="1"/>
        </w:numPr>
        <w:spacing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Его формула нейтрализует магнитный эффект пигментов </w:t>
      </w:r>
      <w:r w:rsidDel="00000000" w:rsidR="00000000" w:rsidRPr="00000000">
        <w:rPr>
          <w:b w:val="1"/>
          <w:color w:val="cc0066"/>
          <w:rtl w:val="0"/>
        </w:rPr>
        <w:t xml:space="preserve">HD-COLORS</w:t>
      </w:r>
      <w:r w:rsidDel="00000000" w:rsidR="00000000" w:rsidRPr="00000000">
        <w:rPr>
          <w:rtl w:val="0"/>
        </w:rPr>
        <w:t xml:space="preserve">, не травмируя при этом структуру волос.</w:t>
      </w:r>
    </w:p>
    <w:p w:rsidR="00000000" w:rsidDel="00000000" w:rsidP="00000000" w:rsidRDefault="00000000" w:rsidRPr="00000000">
      <w:pPr>
        <w:widowControl w:val="0"/>
        <w:numPr>
          <w:ilvl w:val="0"/>
          <w:numId w:val="1"/>
        </w:numPr>
        <w:spacing w:line="240" w:lineRule="auto"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Приводит к первоначальному цвету до применения красителя </w:t>
      </w:r>
      <w:r w:rsidDel="00000000" w:rsidR="00000000" w:rsidRPr="00000000">
        <w:rPr>
          <w:b w:val="1"/>
          <w:color w:val="cc0066"/>
          <w:rtl w:val="0"/>
        </w:rPr>
        <w:t xml:space="preserve">HD-COLORS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            Не содержит перекись водорода.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ПРИМЕНЕНИЕ: 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нанести на сухие, чистые волосы, избегая попадание на кожу головы.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- Можно расчесать волосы гребнем с крупными зубьями.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- Надеть пластиковую шапочку. Рекомендуется использовать дополнительное тепло, выдержать 20 минут.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0d0d0d"/>
        </w:rPr>
      </w:pPr>
      <w:r w:rsidDel="00000000" w:rsidR="00000000" w:rsidRPr="00000000">
        <w:rPr>
          <w:rtl w:val="0"/>
        </w:rPr>
        <w:t xml:space="preserve">- Не смывая</w:t>
      </w:r>
      <w:r w:rsidDel="00000000" w:rsidR="00000000" w:rsidRPr="00000000">
        <w:rPr>
          <w:color w:val="0d0d0d"/>
          <w:rtl w:val="0"/>
        </w:rPr>
        <w:t xml:space="preserve">, убрать излишки и нанести еще раз. (До 3-х раз).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0d0d0d"/>
        </w:rPr>
      </w:pPr>
      <w:r w:rsidDel="00000000" w:rsidR="00000000" w:rsidRPr="00000000">
        <w:rPr>
          <w:color w:val="0d0d0d"/>
          <w:rtl w:val="0"/>
        </w:rPr>
        <w:t xml:space="preserve">- Нанести </w:t>
      </w:r>
      <w:r w:rsidDel="00000000" w:rsidR="00000000" w:rsidRPr="00000000">
        <w:rPr>
          <w:b w:val="1"/>
          <w:color w:val="0d0d0d"/>
          <w:rtl w:val="0"/>
        </w:rPr>
        <w:t xml:space="preserve">Purifying Shampoo</w:t>
      </w:r>
      <w:r w:rsidDel="00000000" w:rsidR="00000000" w:rsidRPr="00000000">
        <w:rPr>
          <w:color w:val="0d0d0d"/>
          <w:rtl w:val="0"/>
        </w:rPr>
        <w:t xml:space="preserve">, хорошо промыть.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0d0d0d"/>
        </w:rPr>
      </w:pPr>
      <w:r w:rsidDel="00000000" w:rsidR="00000000" w:rsidRPr="00000000">
        <w:rPr>
          <w:color w:val="0d0d0d"/>
          <w:rtl w:val="0"/>
        </w:rPr>
        <w:t xml:space="preserve">- Далее по технологии.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0d0d0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0d0d0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0d0d0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0d0d0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0d0d0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0d0d0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center"/>
        <w:rPr>
          <w:b w:val="1"/>
          <w:color w:val="980000"/>
          <w:sz w:val="24"/>
          <w:szCs w:val="24"/>
        </w:rPr>
      </w:pPr>
      <w:r w:rsidDel="00000000" w:rsidR="00000000" w:rsidRPr="00000000">
        <w:rPr>
          <w:b w:val="1"/>
          <w:color w:val="980000"/>
          <w:sz w:val="24"/>
          <w:szCs w:val="24"/>
          <w:rtl w:val="0"/>
        </w:rPr>
        <w:t xml:space="preserve">Какие средства для домашнего ухода рекомендуется использовать для продления стойкости цвета?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color w:val="0d0d0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- Идеальным средством в линейке Salerm Cosmetics является </w:t>
      </w:r>
      <w:r w:rsidDel="00000000" w:rsidR="00000000" w:rsidRPr="00000000">
        <w:rPr>
          <w:b w:val="1"/>
          <w:color w:val="00b050"/>
          <w:rtl w:val="0"/>
        </w:rPr>
        <w:t xml:space="preserve">Citric Balance</w:t>
      </w:r>
      <w:r w:rsidDel="00000000" w:rsidR="00000000" w:rsidRPr="00000000">
        <w:rPr>
          <w:rtl w:val="0"/>
        </w:rPr>
        <w:t xml:space="preserve">, так как эта система ухода специально разработана для ухода за окрашенными волосами.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  <w:t xml:space="preserve">- Благодаря своей формуле, основанной на последовательной системе ухода за волосами, восстанавливает структуру волос после окрашивания, продлевает стойкость цвета, улучшает внешний вид волос. Включает в себя шампунь, маску и жидкую эмульсию. </w:t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2781300" cy="2171700"/>
            <wp:effectExtent b="0" l="0" r="0" t="0"/>
            <wp:docPr descr="2017-06-13_16-21-00.png" id="8" name="image18.png"/>
            <a:graphic>
              <a:graphicData uri="http://schemas.openxmlformats.org/drawingml/2006/picture">
                <pic:pic>
                  <pic:nvPicPr>
                    <pic:cNvPr descr="2017-06-13_16-21-00.png" id="0" name="image1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rFonts w:ascii="Helvetica Neue" w:cs="Helvetica Neue" w:eastAsia="Helvetica Neue" w:hAnsi="Helvetica Neue"/>
          <w:b w:val="1"/>
          <w:color w:val="3f3f3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b w:val="1"/>
          <w:color w:val="3f3f3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rFonts w:ascii="Helvetica Neue" w:cs="Helvetica Neue" w:eastAsia="Helvetica Neue" w:hAnsi="Helvetica Neue"/>
          <w:b w:val="1"/>
          <w:color w:val="3f3f3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pacing w:line="240" w:lineRule="auto"/>
        <w:contextualSpacing w:val="0"/>
        <w:rPr>
          <w:b w:val="1"/>
          <w:color w:val="741b47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•"/>
      <w:lvlJc w:val="right"/>
      <w:pPr>
        <w:ind w:left="450" w:hanging="29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-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ru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11" Type="http://schemas.openxmlformats.org/officeDocument/2006/relationships/image" Target="media/image20.png"/><Relationship Id="rId22" Type="http://schemas.openxmlformats.org/officeDocument/2006/relationships/image" Target="media/image18.png"/><Relationship Id="rId10" Type="http://schemas.openxmlformats.org/officeDocument/2006/relationships/image" Target="media/image33.png"/><Relationship Id="rId21" Type="http://schemas.openxmlformats.org/officeDocument/2006/relationships/image" Target="media/image34.png"/><Relationship Id="rId13" Type="http://schemas.openxmlformats.org/officeDocument/2006/relationships/image" Target="media/image14.png"/><Relationship Id="rId12" Type="http://schemas.openxmlformats.org/officeDocument/2006/relationships/image" Target="media/image2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3.png"/><Relationship Id="rId15" Type="http://schemas.openxmlformats.org/officeDocument/2006/relationships/image" Target="media/image24.png"/><Relationship Id="rId14" Type="http://schemas.openxmlformats.org/officeDocument/2006/relationships/image" Target="media/image12.png"/><Relationship Id="rId17" Type="http://schemas.openxmlformats.org/officeDocument/2006/relationships/image" Target="media/image29.png"/><Relationship Id="rId16" Type="http://schemas.openxmlformats.org/officeDocument/2006/relationships/image" Target="media/image26.png"/><Relationship Id="rId5" Type="http://schemas.openxmlformats.org/officeDocument/2006/relationships/image" Target="media/image36.jpg"/><Relationship Id="rId19" Type="http://schemas.openxmlformats.org/officeDocument/2006/relationships/image" Target="media/image15.png"/><Relationship Id="rId6" Type="http://schemas.openxmlformats.org/officeDocument/2006/relationships/image" Target="media/image30.png"/><Relationship Id="rId18" Type="http://schemas.openxmlformats.org/officeDocument/2006/relationships/image" Target="media/image19.png"/><Relationship Id="rId7" Type="http://schemas.openxmlformats.org/officeDocument/2006/relationships/image" Target="media/image17.png"/><Relationship Id="rId8" Type="http://schemas.openxmlformats.org/officeDocument/2006/relationships/image" Target="media/image3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